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6660" w14:textId="77777777" w:rsidR="00750B4D" w:rsidRPr="002E118F" w:rsidRDefault="00750B4D" w:rsidP="00750B4D">
      <w:pPr>
        <w:spacing w:after="0" w:line="240" w:lineRule="auto"/>
        <w:ind w:left="284"/>
        <w:jc w:val="right"/>
        <w:rPr>
          <w:rFonts w:cstheme="minorHAnsi"/>
          <w:u w:val="single"/>
          <w:lang w:val="pt-BR"/>
        </w:rPr>
      </w:pPr>
      <w:r w:rsidRPr="002E118F">
        <w:rPr>
          <w:rFonts w:cstheme="minorHAnsi"/>
          <w:u w:val="single"/>
          <w:lang w:val="pt-BR"/>
        </w:rPr>
        <w:t>By Email Only</w:t>
      </w:r>
    </w:p>
    <w:p w14:paraId="36005308" w14:textId="3C11D65E" w:rsidR="00750B4D" w:rsidRPr="002E118F" w:rsidRDefault="00750B4D" w:rsidP="00750B4D">
      <w:pPr>
        <w:spacing w:after="0" w:line="240" w:lineRule="auto"/>
        <w:jc w:val="right"/>
        <w:rPr>
          <w:rFonts w:cstheme="minorHAnsi"/>
          <w:lang w:val="pt-BR"/>
        </w:rPr>
      </w:pPr>
      <w:r w:rsidRPr="002E118F">
        <w:rPr>
          <w:rFonts w:cstheme="minorHAnsi"/>
          <w:lang w:val="pt-BR"/>
        </w:rPr>
        <w:t xml:space="preserve">Jun </w:t>
      </w:r>
      <w:r w:rsidR="00116565">
        <w:rPr>
          <w:rFonts w:cstheme="minorHAnsi"/>
          <w:lang w:val="pt-BR"/>
        </w:rPr>
        <w:t>20</w:t>
      </w:r>
      <w:r w:rsidR="002E118F">
        <w:rPr>
          <w:rFonts w:cstheme="minorHAnsi"/>
          <w:lang w:val="pt-BR"/>
        </w:rPr>
        <w:t>,</w:t>
      </w:r>
      <w:r w:rsidRPr="002E118F">
        <w:rPr>
          <w:rFonts w:cstheme="minorHAnsi"/>
          <w:color w:val="EE0000"/>
          <w:lang w:val="pt-BR"/>
        </w:rPr>
        <w:t xml:space="preserve"> </w:t>
      </w:r>
      <w:r w:rsidRPr="002E118F">
        <w:rPr>
          <w:rFonts w:cstheme="minorHAnsi"/>
          <w:lang w:val="pt-BR"/>
        </w:rPr>
        <w:t>2025</w:t>
      </w:r>
    </w:p>
    <w:p w14:paraId="5197D17C" w14:textId="77777777" w:rsidR="00750B4D" w:rsidRPr="00A77058" w:rsidRDefault="00750B4D" w:rsidP="00750B4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F16B5A7" w14:textId="0598CA5C" w:rsidR="00750B4D" w:rsidRPr="00A77058" w:rsidRDefault="00750B4D" w:rsidP="00750B4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7058">
        <w:rPr>
          <w:rFonts w:asciiTheme="minorHAnsi" w:hAnsiTheme="minorHAnsi" w:cstheme="minorHAnsi"/>
          <w:sz w:val="22"/>
          <w:szCs w:val="22"/>
        </w:rPr>
        <w:t xml:space="preserve">Vinnie Mehta </w:t>
      </w:r>
    </w:p>
    <w:p w14:paraId="7543790B" w14:textId="77777777" w:rsidR="00750B4D" w:rsidRPr="00A77058" w:rsidRDefault="00750B4D" w:rsidP="00750B4D">
      <w:pPr>
        <w:rPr>
          <w:rFonts w:cstheme="minorHAnsi"/>
          <w:lang w:val="pt-BR"/>
        </w:rPr>
      </w:pPr>
      <w:r w:rsidRPr="00A77058">
        <w:rPr>
          <w:rFonts w:cstheme="minorHAnsi"/>
        </w:rPr>
        <w:t>Director General, ACMA</w:t>
      </w:r>
    </w:p>
    <w:p w14:paraId="4053DAE8" w14:textId="3EDC575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>
        <w:rPr>
          <w:rFonts w:eastAsia="Times New Roman" w:cstheme="minorHAnsi"/>
          <w:kern w:val="0"/>
          <w:lang w:eastAsia="en-IN"/>
          <w14:ligatures w14:val="none"/>
        </w:rPr>
        <w:t xml:space="preserve"> </w:t>
      </w:r>
    </w:p>
    <w:p w14:paraId="3C48DA56" w14:textId="38AD7AB0" w:rsidR="00DF018A" w:rsidRDefault="00DF018A" w:rsidP="00116565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To</w:t>
      </w:r>
      <w:r>
        <w:rPr>
          <w:rFonts w:eastAsia="Times New Roman" w:cstheme="minorHAnsi"/>
          <w:b/>
          <w:bCs/>
          <w:kern w:val="0"/>
          <w:lang w:eastAsia="en-IN"/>
          <w14:ligatures w14:val="none"/>
        </w:rPr>
        <w:t>,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br/>
      </w:r>
      <w:r w:rsidR="00116565">
        <w:rPr>
          <w:rFonts w:eastAsia="Times New Roman" w:cstheme="minorHAnsi"/>
          <w:kern w:val="0"/>
          <w:lang w:eastAsia="en-IN"/>
          <w14:ligatures w14:val="none"/>
        </w:rPr>
        <w:t xml:space="preserve">                                         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>ACMA Members / Non-Members / ACMA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 Cluster 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&amp; 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ACMA 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>UNIDO Cluster Members /</w:t>
      </w:r>
    </w:p>
    <w:p w14:paraId="65848805" w14:textId="4CC1436C" w:rsidR="00116565" w:rsidRDefault="00DF018A" w:rsidP="00116565">
      <w:pPr>
        <w:jc w:val="center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>VDA Members (Component Makers in India)</w:t>
      </w:r>
    </w:p>
    <w:p w14:paraId="1C085CC5" w14:textId="4CA80995" w:rsidR="00116565" w:rsidRPr="00116565" w:rsidRDefault="00116565" w:rsidP="00116565">
      <w:pPr>
        <w:jc w:val="center"/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116565">
        <w:rPr>
          <w:rFonts w:eastAsia="Times New Roman" w:cstheme="minorHAnsi"/>
          <w:b/>
          <w:bCs/>
          <w:kern w:val="0"/>
          <w:lang w:eastAsia="en-IN"/>
          <w14:ligatures w14:val="none"/>
        </w:rPr>
        <w:t>Subject: Invitation to Apply – 60th ACMA Excellence Awards 2025 (In a New Avatar)</w:t>
      </w:r>
    </w:p>
    <w:p w14:paraId="27588A64" w14:textId="07DBBAED" w:rsidR="00DF018A" w:rsidRPr="00DF018A" w:rsidRDefault="00DF018A" w:rsidP="00DF018A">
      <w:pPr>
        <w:jc w:val="center"/>
        <w:rPr>
          <w:rFonts w:eastAsia="Times New Roman" w:cstheme="minorHAnsi"/>
          <w:kern w:val="0"/>
          <w:lang w:eastAsia="en-IN"/>
          <w14:ligatures w14:val="none"/>
        </w:rPr>
      </w:pPr>
    </w:p>
    <w:p w14:paraId="0AC1DFF8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Dear Industry Colleagues,</w:t>
      </w:r>
    </w:p>
    <w:p w14:paraId="4AB9E511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The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Automotive Component Manufacturers Association of India (ACMA)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is proud to announce the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60th edition of the ACMA Excellence Awards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— a prestigious platform celebrating six decades of excellence, innovation, sustainability, and operational leadership in the Indian auto component industry.</w:t>
      </w:r>
    </w:p>
    <w:p w14:paraId="58958AF3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We are pleased to introduce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eight award categories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for 2025, reimagined to highlight focused and impactful initiatives:</w:t>
      </w:r>
    </w:p>
    <w:p w14:paraId="7C007AF1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Award Categories</w:t>
      </w:r>
    </w:p>
    <w:p w14:paraId="39797A9E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Exports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(Corporate &amp; Plant Level)</w:t>
      </w:r>
    </w:p>
    <w:p w14:paraId="0461DE09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NPDD &amp; Localisation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(Corporate &amp; Plant Level)</w:t>
      </w:r>
    </w:p>
    <w:p w14:paraId="398FC28E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ESG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(Corporate &amp; Plant Level)</w:t>
      </w:r>
    </w:p>
    <w:p w14:paraId="5B279FC5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Tier 2 Supplier Development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(Corporate &amp; Plant Level)</w:t>
      </w:r>
    </w:p>
    <w:p w14:paraId="1A292EC5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Manufacturing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(Plant Level)</w:t>
      </w:r>
    </w:p>
    <w:p w14:paraId="38F40C1D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Digitalisation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(Plant Level)</w:t>
      </w:r>
    </w:p>
    <w:p w14:paraId="0581987E" w14:textId="77777777" w:rsidR="00DF018A" w:rsidRPr="00DF018A" w:rsidRDefault="00DF018A" w:rsidP="00DF018A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Safety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(Plant Level)</w:t>
      </w:r>
    </w:p>
    <w:p w14:paraId="0F6C0D7E" w14:textId="1C222EFE" w:rsidR="00DF018A" w:rsidRPr="00DF018A" w:rsidRDefault="00DF018A" w:rsidP="002D287E">
      <w:pPr>
        <w:numPr>
          <w:ilvl w:val="0"/>
          <w:numId w:val="15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Excellence in Skill Development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(Plant Level)</w:t>
      </w:r>
    </w:p>
    <w:p w14:paraId="3F4E4ED9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Application Process</w:t>
      </w:r>
    </w:p>
    <w:p w14:paraId="3A33BDE3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The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entire application process is online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for ease and sustainability. Interested applicants must register to receive login credentials. The application format has been redesigned this year to emphasize work done in each specific category.</w:t>
      </w:r>
    </w:p>
    <w:p w14:paraId="58F94479" w14:textId="66717A32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Visit the </w:t>
      </w:r>
      <w:hyperlink r:id="rId5" w:history="1">
        <w:r w:rsidRPr="00DF018A">
          <w:rPr>
            <w:rStyle w:val="Hyperlink"/>
            <w:rFonts w:eastAsia="Times New Roman" w:cstheme="minorHAnsi"/>
            <w:b/>
            <w:bCs/>
            <w:kern w:val="0"/>
            <w:lang w:eastAsia="en-IN"/>
            <w14:ligatures w14:val="none"/>
          </w:rPr>
          <w:t>Guideline Section</w:t>
        </w:r>
      </w:hyperlink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on </w:t>
      </w:r>
      <w:hyperlink r:id="rId6" w:history="1">
        <w:r w:rsidRPr="00DF018A">
          <w:rPr>
            <w:rStyle w:val="Hyperlink"/>
            <w:rFonts w:eastAsia="Times New Roman" w:cstheme="minorHAnsi"/>
            <w:kern w:val="0"/>
            <w:lang w:eastAsia="en-IN"/>
            <w14:ligatures w14:val="none"/>
          </w:rPr>
          <w:t>www.acmaawards.com</w:t>
        </w:r>
      </w:hyperlink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for detailed eligibility and submission instructions.</w:t>
      </w:r>
    </w:p>
    <w:p w14:paraId="6DC4ABE6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Evaluation Methodology</w:t>
      </w:r>
    </w:p>
    <w:p w14:paraId="2D037D82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All entries will undergo a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rigorous three-stage evaluation process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>:</w:t>
      </w:r>
    </w:p>
    <w:p w14:paraId="79F2ADE1" w14:textId="77777777" w:rsidR="00DF018A" w:rsidRPr="00DF018A" w:rsidRDefault="00DF018A" w:rsidP="00DF018A">
      <w:pPr>
        <w:numPr>
          <w:ilvl w:val="0"/>
          <w:numId w:val="16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Document Assessment</w:t>
      </w:r>
    </w:p>
    <w:p w14:paraId="6E057FC8" w14:textId="77777777" w:rsidR="00DF018A" w:rsidRPr="00DF018A" w:rsidRDefault="00DF018A" w:rsidP="00DF018A">
      <w:pPr>
        <w:numPr>
          <w:ilvl w:val="0"/>
          <w:numId w:val="16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Virtual Site Assessment</w:t>
      </w:r>
    </w:p>
    <w:p w14:paraId="080D4DF4" w14:textId="106608EC" w:rsidR="00DF018A" w:rsidRPr="00DF018A" w:rsidRDefault="00DF018A" w:rsidP="00B93CB7">
      <w:pPr>
        <w:numPr>
          <w:ilvl w:val="0"/>
          <w:numId w:val="16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Final Jury Evaluation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– led by the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President of SIAM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and esteemed leaders from OEMs.</w:t>
      </w:r>
    </w:p>
    <w:p w14:paraId="01744D88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Key Dates</w:t>
      </w:r>
    </w:p>
    <w:p w14:paraId="65CEFD3F" w14:textId="5653A060" w:rsidR="00DF018A" w:rsidRPr="00DF018A" w:rsidRDefault="00DF018A" w:rsidP="00DF018A">
      <w:pPr>
        <w:numPr>
          <w:ilvl w:val="0"/>
          <w:numId w:val="17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DAAS (Digital ACMA Awards System) Live: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Ju</w:t>
      </w:r>
      <w:r w:rsidR="00340B02">
        <w:rPr>
          <w:rFonts w:eastAsia="Times New Roman" w:cstheme="minorHAnsi"/>
          <w:i/>
          <w:iCs/>
          <w:kern w:val="0"/>
          <w:lang w:eastAsia="en-IN"/>
          <w14:ligatures w14:val="none"/>
        </w:rPr>
        <w:t>ly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 </w:t>
      </w:r>
      <w:r w:rsidR="00340B02">
        <w:rPr>
          <w:rFonts w:eastAsia="Times New Roman" w:cstheme="minorHAnsi"/>
          <w:i/>
          <w:iCs/>
          <w:kern w:val="0"/>
          <w:lang w:eastAsia="en-IN"/>
          <w14:ligatures w14:val="none"/>
        </w:rPr>
        <w:t>15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, 2025</w:t>
      </w:r>
    </w:p>
    <w:p w14:paraId="50D6457C" w14:textId="60AD06D4" w:rsidR="00DF018A" w:rsidRPr="00DF018A" w:rsidRDefault="00DF018A" w:rsidP="00DF018A">
      <w:pPr>
        <w:numPr>
          <w:ilvl w:val="0"/>
          <w:numId w:val="17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lastRenderedPageBreak/>
        <w:t>Application Submission Deadline: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September </w:t>
      </w:r>
      <w:r w:rsidR="00340B02">
        <w:rPr>
          <w:rFonts w:eastAsia="Times New Roman" w:cstheme="minorHAnsi"/>
          <w:i/>
          <w:iCs/>
          <w:kern w:val="0"/>
          <w:lang w:eastAsia="en-IN"/>
          <w14:ligatures w14:val="none"/>
        </w:rPr>
        <w:t>30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, 2025</w:t>
      </w:r>
    </w:p>
    <w:p w14:paraId="4734850E" w14:textId="77777777" w:rsidR="00DF018A" w:rsidRPr="00DF018A" w:rsidRDefault="00DF018A" w:rsidP="00DF018A">
      <w:pPr>
        <w:numPr>
          <w:ilvl w:val="0"/>
          <w:numId w:val="17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Award Ceremony: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February 11, 2026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br/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(To be held during the 60th ACMA Excellence Awards &amp; 11th Technology Summit at Hotel Taj Palace, New Delhi)</w:t>
      </w:r>
    </w:p>
    <w:p w14:paraId="12CF1790" w14:textId="0B53FB3E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🎉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Winners will be felicitated by </w:t>
      </w:r>
      <w:r w:rsidR="00116565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leading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 government </w:t>
      </w:r>
      <w:r w:rsidR="00116565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functionaries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 and </w:t>
      </w:r>
      <w:r w:rsidR="00116565">
        <w:rPr>
          <w:rFonts w:eastAsia="Times New Roman" w:cstheme="minorHAnsi"/>
          <w:i/>
          <w:iCs/>
          <w:kern w:val="0"/>
          <w:lang w:eastAsia="en-IN"/>
          <w14:ligatures w14:val="none"/>
        </w:rPr>
        <w:t>industry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 xml:space="preserve"> representatives.</w:t>
      </w:r>
    </w:p>
    <w:p w14:paraId="2DC7B107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Inclusivity Incentive</w:t>
      </w:r>
    </w:p>
    <w:p w14:paraId="60DF187B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To promote diversity and inclusion,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complete fee waiver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is available for plant-level applicants meeting any one of the following:</w:t>
      </w:r>
    </w:p>
    <w:p w14:paraId="69BB16B3" w14:textId="7021DB5A" w:rsidR="00DF018A" w:rsidRPr="00DF018A" w:rsidRDefault="00DF018A" w:rsidP="00DF018A">
      <w:pPr>
        <w:numPr>
          <w:ilvl w:val="0"/>
          <w:numId w:val="18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15% or more </w:t>
      </w:r>
      <w:r w:rsidR="00116565">
        <w:rPr>
          <w:rFonts w:eastAsia="Times New Roman" w:cstheme="minorHAnsi"/>
          <w:b/>
          <w:bCs/>
          <w:kern w:val="0"/>
          <w:lang w:eastAsia="en-IN"/>
          <w14:ligatures w14:val="none"/>
        </w:rPr>
        <w:t>women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employees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>, or</w:t>
      </w:r>
    </w:p>
    <w:p w14:paraId="4962C012" w14:textId="77777777" w:rsidR="00DF018A" w:rsidRPr="00DF018A" w:rsidRDefault="00DF018A" w:rsidP="00DF018A">
      <w:pPr>
        <w:numPr>
          <w:ilvl w:val="0"/>
          <w:numId w:val="18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5% or more differently abled employees</w:t>
      </w:r>
    </w:p>
    <w:p w14:paraId="05EBAA3D" w14:textId="4D907633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🔹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</w:t>
      </w: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Each plant can apply to all 8 categories with a single application fee.</w:t>
      </w:r>
    </w:p>
    <w:p w14:paraId="3CEEAB52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Membership Opportunity</w:t>
      </w:r>
    </w:p>
    <w:p w14:paraId="4D1F230D" w14:textId="3334332B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Organizations not currently </w:t>
      </w:r>
      <w:r w:rsidR="000865A2">
        <w:rPr>
          <w:rFonts w:eastAsia="Times New Roman" w:cstheme="minorHAnsi"/>
          <w:kern w:val="0"/>
          <w:lang w:eastAsia="en-IN"/>
          <w14:ligatures w14:val="none"/>
        </w:rPr>
        <w:t xml:space="preserve">members 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of ACMA </w:t>
      </w:r>
      <w:r w:rsidR="000865A2">
        <w:rPr>
          <w:rFonts w:eastAsia="Times New Roman" w:cstheme="minorHAnsi"/>
          <w:kern w:val="0"/>
          <w:lang w:eastAsia="en-IN"/>
          <w14:ligatures w14:val="none"/>
        </w:rPr>
        <w:t xml:space="preserve">but interested in applying for ACMA Excellence Awards 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are encouraged to </w:t>
      </w: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join ACMA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and gain access to benchmarking,</w:t>
      </w:r>
      <w:r w:rsidR="000865A2">
        <w:rPr>
          <w:rFonts w:eastAsia="Times New Roman" w:cstheme="minorHAnsi"/>
          <w:kern w:val="0"/>
          <w:lang w:eastAsia="en-IN"/>
          <w14:ligatures w14:val="none"/>
        </w:rPr>
        <w:t xml:space="preserve"> visibility to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OEM</w:t>
      </w:r>
      <w:r w:rsidR="000865A2">
        <w:rPr>
          <w:rFonts w:eastAsia="Times New Roman" w:cstheme="minorHAnsi"/>
          <w:kern w:val="0"/>
          <w:lang w:eastAsia="en-IN"/>
          <w14:ligatures w14:val="none"/>
        </w:rPr>
        <w:t>s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>, and industry-wide recognition.</w:t>
      </w:r>
    </w:p>
    <w:p w14:paraId="3E9083A3" w14:textId="77777777" w:rsidR="00DF018A" w:rsidRPr="00DF018A" w:rsidRDefault="00DF018A" w:rsidP="00DF018A">
      <w:pPr>
        <w:rPr>
          <w:rFonts w:eastAsia="Times New Roman" w:cstheme="minorHAnsi"/>
          <w:b/>
          <w:bCs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Need Assistance?</w:t>
      </w:r>
    </w:p>
    <w:p w14:paraId="4916DCDB" w14:textId="77777777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>Please reach out to:</w:t>
      </w:r>
    </w:p>
    <w:p w14:paraId="0D2392D5" w14:textId="77777777" w:rsidR="00DF018A" w:rsidRPr="00DF018A" w:rsidRDefault="00DF018A" w:rsidP="00DF018A">
      <w:pPr>
        <w:numPr>
          <w:ilvl w:val="0"/>
          <w:numId w:val="19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Ms. Smita Kulkarni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– </w:t>
      </w:r>
      <w:hyperlink r:id="rId7" w:history="1">
        <w:r w:rsidRPr="00DF018A">
          <w:rPr>
            <w:rStyle w:val="Hyperlink"/>
            <w:rFonts w:eastAsia="Times New Roman" w:cstheme="minorHAnsi"/>
            <w:kern w:val="0"/>
            <w:lang w:eastAsia="en-IN"/>
            <w14:ligatures w14:val="none"/>
          </w:rPr>
          <w:t>smita.kulkarni@acma.in</w:t>
        </w:r>
      </w:hyperlink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| +91 99229 22500</w:t>
      </w:r>
    </w:p>
    <w:p w14:paraId="28C49D9E" w14:textId="77777777" w:rsidR="00DF018A" w:rsidRPr="00DF018A" w:rsidRDefault="00DF018A" w:rsidP="00DF018A">
      <w:pPr>
        <w:numPr>
          <w:ilvl w:val="0"/>
          <w:numId w:val="19"/>
        </w:num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b/>
          <w:bCs/>
          <w:kern w:val="0"/>
          <w:lang w:eastAsia="en-IN"/>
          <w14:ligatures w14:val="none"/>
        </w:rPr>
        <w:t>Ms. Pallavi Gosavi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– </w:t>
      </w:r>
      <w:hyperlink r:id="rId8" w:history="1">
        <w:r w:rsidRPr="00DF018A">
          <w:rPr>
            <w:rStyle w:val="Hyperlink"/>
            <w:rFonts w:eastAsia="Times New Roman" w:cstheme="minorHAnsi"/>
            <w:kern w:val="0"/>
            <w:lang w:eastAsia="en-IN"/>
            <w14:ligatures w14:val="none"/>
          </w:rPr>
          <w:t>pallavi.gosavi@acmamf.in</w:t>
        </w:r>
      </w:hyperlink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| +91 83089 64921</w:t>
      </w:r>
    </w:p>
    <w:p w14:paraId="2E09C43A" w14:textId="11FF6884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🌐</w:t>
      </w:r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Visit </w:t>
      </w:r>
      <w:hyperlink r:id="rId9" w:history="1">
        <w:r w:rsidRPr="00DF018A">
          <w:rPr>
            <w:rStyle w:val="Hyperlink"/>
            <w:rFonts w:eastAsia="Times New Roman" w:cstheme="minorHAnsi"/>
            <w:kern w:val="0"/>
            <w:lang w:eastAsia="en-IN"/>
            <w14:ligatures w14:val="none"/>
          </w:rPr>
          <w:t>www.acmaawards.com</w:t>
        </w:r>
      </w:hyperlink>
      <w:r w:rsidRPr="00DF018A">
        <w:rPr>
          <w:rFonts w:eastAsia="Times New Roman" w:cstheme="minorHAnsi"/>
          <w:kern w:val="0"/>
          <w:lang w:eastAsia="en-IN"/>
          <w14:ligatures w14:val="none"/>
        </w:rPr>
        <w:t xml:space="preserve"> to learn more and start your application.</w:t>
      </w:r>
    </w:p>
    <w:p w14:paraId="0FD7DE78" w14:textId="0E594A2D" w:rsidR="00DF018A" w:rsidRP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kern w:val="0"/>
          <w:lang w:eastAsia="en-IN"/>
          <w14:ligatures w14:val="none"/>
        </w:rPr>
        <w:t>We look forward to your enthusiastic participation and to celebrating your contributions to the growth and excellence of the Indian auto component industry.</w:t>
      </w:r>
      <w:r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en-IN"/>
          <w14:ligatures w14:val="none"/>
        </w:rPr>
        <w:t xml:space="preserve"> </w:t>
      </w:r>
    </w:p>
    <w:p w14:paraId="7E806563" w14:textId="77777777" w:rsidR="00DF018A" w:rsidRDefault="00DF018A" w:rsidP="00DF018A">
      <w:pPr>
        <w:rPr>
          <w:rFonts w:eastAsia="Times New Roman" w:cstheme="minorHAnsi"/>
          <w:kern w:val="0"/>
          <w:lang w:eastAsia="en-IN"/>
          <w14:ligatures w14:val="none"/>
        </w:rPr>
      </w:pPr>
    </w:p>
    <w:p w14:paraId="6B95205A" w14:textId="77777777" w:rsidR="00DF018A" w:rsidRDefault="00750B4D" w:rsidP="002E118F">
      <w:pPr>
        <w:jc w:val="right"/>
        <w:rPr>
          <w:rFonts w:eastAsia="Times New Roman" w:cstheme="minorHAnsi"/>
          <w:kern w:val="0"/>
          <w:lang w:eastAsia="en-IN"/>
          <w14:ligatures w14:val="none"/>
        </w:rPr>
      </w:pPr>
      <w:r w:rsidRPr="002E118F">
        <w:rPr>
          <w:rFonts w:eastAsia="Times New Roman" w:cstheme="minorHAnsi"/>
          <w:kern w:val="0"/>
          <w:lang w:eastAsia="en-IN"/>
          <w14:ligatures w14:val="none"/>
        </w:rPr>
        <w:t>Warm Regards,</w:t>
      </w:r>
      <w:r w:rsidRPr="002E118F">
        <w:rPr>
          <w:rFonts w:eastAsia="Times New Roman" w:cstheme="minorHAnsi"/>
          <w:kern w:val="0"/>
          <w:lang w:eastAsia="en-IN"/>
          <w14:ligatures w14:val="none"/>
        </w:rPr>
        <w:br/>
      </w:r>
      <w:r w:rsidRPr="002E118F">
        <w:rPr>
          <w:rFonts w:eastAsia="Times New Roman" w:cstheme="minorHAnsi"/>
          <w:b/>
          <w:bCs/>
          <w:kern w:val="0"/>
          <w:lang w:eastAsia="en-IN"/>
          <w14:ligatures w14:val="none"/>
        </w:rPr>
        <w:t>Vinnie</w:t>
      </w:r>
      <w:r w:rsidR="002E118F">
        <w:rPr>
          <w:rFonts w:eastAsia="Times New Roman" w:cstheme="minorHAnsi"/>
          <w:b/>
          <w:bCs/>
          <w:kern w:val="0"/>
          <w:lang w:eastAsia="en-IN"/>
          <w14:ligatures w14:val="none"/>
        </w:rPr>
        <w:t xml:space="preserve"> </w:t>
      </w:r>
      <w:r w:rsidRPr="002E118F">
        <w:rPr>
          <w:rFonts w:eastAsia="Times New Roman" w:cstheme="minorHAnsi"/>
          <w:b/>
          <w:bCs/>
          <w:kern w:val="0"/>
          <w:lang w:eastAsia="en-IN"/>
          <w14:ligatures w14:val="none"/>
        </w:rPr>
        <w:t>Mehta</w:t>
      </w:r>
      <w:r w:rsidRPr="002E118F">
        <w:rPr>
          <w:rFonts w:eastAsia="Times New Roman" w:cstheme="minorHAnsi"/>
          <w:kern w:val="0"/>
          <w:lang w:eastAsia="en-IN"/>
          <w14:ligatures w14:val="none"/>
        </w:rPr>
        <w:br/>
        <w:t xml:space="preserve">Director General, </w:t>
      </w:r>
    </w:p>
    <w:p w14:paraId="268756FC" w14:textId="77777777" w:rsidR="00DF018A" w:rsidRPr="00DF018A" w:rsidRDefault="00DF018A" w:rsidP="00DF018A">
      <w:pPr>
        <w:jc w:val="right"/>
        <w:rPr>
          <w:rFonts w:eastAsia="Times New Roman" w:cstheme="minorHAnsi"/>
          <w:kern w:val="0"/>
          <w:lang w:eastAsia="en-IN"/>
          <w14:ligatures w14:val="none"/>
        </w:rPr>
      </w:pPr>
      <w:r w:rsidRPr="00DF018A">
        <w:rPr>
          <w:rFonts w:eastAsia="Times New Roman" w:cstheme="minorHAnsi"/>
          <w:i/>
          <w:iCs/>
          <w:kern w:val="0"/>
          <w:lang w:eastAsia="en-IN"/>
          <w14:ligatures w14:val="none"/>
        </w:rPr>
        <w:t>Automotive Component Manufacturers Association of India</w:t>
      </w:r>
    </w:p>
    <w:p w14:paraId="3991AAF3" w14:textId="6AC1C3F4" w:rsidR="00750B4D" w:rsidRPr="002E118F" w:rsidRDefault="00750B4D" w:rsidP="002E118F">
      <w:pPr>
        <w:jc w:val="right"/>
        <w:rPr>
          <w:rFonts w:eastAsia="Times New Roman" w:cstheme="minorHAnsi"/>
          <w:kern w:val="0"/>
          <w:lang w:eastAsia="en-IN"/>
          <w14:ligatures w14:val="none"/>
        </w:rPr>
      </w:pPr>
    </w:p>
    <w:p w14:paraId="5F710442" w14:textId="43E8EA06" w:rsidR="00750B4D" w:rsidRPr="002E118F" w:rsidRDefault="00750B4D" w:rsidP="00750B4D">
      <w:pPr>
        <w:jc w:val="both"/>
        <w:rPr>
          <w:rFonts w:eastAsia="Times New Roman" w:cstheme="minorHAnsi"/>
          <w:kern w:val="0"/>
          <w:lang w:eastAsia="en-IN"/>
          <w14:ligatures w14:val="none"/>
        </w:rPr>
      </w:pPr>
      <w:r w:rsidRPr="002E118F">
        <w:rPr>
          <w:rFonts w:eastAsia="Times New Roman" w:cstheme="minorHAnsi"/>
          <w:b/>
          <w:bCs/>
          <w:kern w:val="0"/>
          <w:lang w:eastAsia="en-IN"/>
          <w14:ligatures w14:val="none"/>
        </w:rPr>
        <w:t>Encl:</w:t>
      </w:r>
      <w:r w:rsidRPr="002E118F">
        <w:rPr>
          <w:rFonts w:eastAsia="Times New Roman" w:cstheme="minorHAnsi"/>
          <w:kern w:val="0"/>
          <w:lang w:eastAsia="en-IN"/>
          <w14:ligatures w14:val="none"/>
        </w:rPr>
        <w:t xml:space="preserve"> Application Guidelines – </w:t>
      </w:r>
      <w:r w:rsidRPr="002E118F">
        <w:rPr>
          <w:rFonts w:eastAsia="Times New Roman" w:cstheme="minorHAnsi"/>
          <w:i/>
          <w:iCs/>
          <w:kern w:val="0"/>
          <w:lang w:eastAsia="en-IN"/>
          <w14:ligatures w14:val="none"/>
        </w:rPr>
        <w:t>New Avatar of ACMA Excellence Awards 2025</w:t>
      </w:r>
    </w:p>
    <w:sectPr w:rsidR="00750B4D" w:rsidRPr="002E118F" w:rsidSect="00841FB5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539"/>
    <w:multiLevelType w:val="multilevel"/>
    <w:tmpl w:val="7110C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A5423"/>
    <w:multiLevelType w:val="multilevel"/>
    <w:tmpl w:val="25C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22285"/>
    <w:multiLevelType w:val="multilevel"/>
    <w:tmpl w:val="DE58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E443C"/>
    <w:multiLevelType w:val="multilevel"/>
    <w:tmpl w:val="E2C4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977AD"/>
    <w:multiLevelType w:val="multilevel"/>
    <w:tmpl w:val="CDEE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1492F"/>
    <w:multiLevelType w:val="multilevel"/>
    <w:tmpl w:val="AFD8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630AA"/>
    <w:multiLevelType w:val="multilevel"/>
    <w:tmpl w:val="43B8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AC125B"/>
    <w:multiLevelType w:val="multilevel"/>
    <w:tmpl w:val="BE98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7C25"/>
    <w:multiLevelType w:val="hybridMultilevel"/>
    <w:tmpl w:val="D37A9F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F59"/>
    <w:multiLevelType w:val="multilevel"/>
    <w:tmpl w:val="D45A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807AB"/>
    <w:multiLevelType w:val="hybridMultilevel"/>
    <w:tmpl w:val="ADC860EC"/>
    <w:lvl w:ilvl="0" w:tplc="DCBE02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C121D42"/>
    <w:multiLevelType w:val="multilevel"/>
    <w:tmpl w:val="696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E0A51"/>
    <w:multiLevelType w:val="multilevel"/>
    <w:tmpl w:val="E75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6538D"/>
    <w:multiLevelType w:val="multilevel"/>
    <w:tmpl w:val="2C36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E52F5"/>
    <w:multiLevelType w:val="multilevel"/>
    <w:tmpl w:val="A53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7568E1"/>
    <w:multiLevelType w:val="multilevel"/>
    <w:tmpl w:val="A4B0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53EA4"/>
    <w:multiLevelType w:val="multilevel"/>
    <w:tmpl w:val="B478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352EF"/>
    <w:multiLevelType w:val="multilevel"/>
    <w:tmpl w:val="A2FC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EB23A3"/>
    <w:multiLevelType w:val="multilevel"/>
    <w:tmpl w:val="D52A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310574">
    <w:abstractNumId w:val="17"/>
  </w:num>
  <w:num w:numId="2" w16cid:durableId="909802244">
    <w:abstractNumId w:val="14"/>
  </w:num>
  <w:num w:numId="3" w16cid:durableId="1689332527">
    <w:abstractNumId w:val="4"/>
  </w:num>
  <w:num w:numId="4" w16cid:durableId="194778647">
    <w:abstractNumId w:val="16"/>
  </w:num>
  <w:num w:numId="5" w16cid:durableId="3676172">
    <w:abstractNumId w:val="3"/>
  </w:num>
  <w:num w:numId="6" w16cid:durableId="492526394">
    <w:abstractNumId w:val="11"/>
  </w:num>
  <w:num w:numId="7" w16cid:durableId="1264873937">
    <w:abstractNumId w:val="8"/>
  </w:num>
  <w:num w:numId="8" w16cid:durableId="1515222854">
    <w:abstractNumId w:val="10"/>
  </w:num>
  <w:num w:numId="9" w16cid:durableId="1167020633">
    <w:abstractNumId w:val="5"/>
  </w:num>
  <w:num w:numId="10" w16cid:durableId="645357167">
    <w:abstractNumId w:val="15"/>
  </w:num>
  <w:num w:numId="11" w16cid:durableId="1330447378">
    <w:abstractNumId w:val="0"/>
  </w:num>
  <w:num w:numId="12" w16cid:durableId="423183517">
    <w:abstractNumId w:val="12"/>
  </w:num>
  <w:num w:numId="13" w16cid:durableId="1940065160">
    <w:abstractNumId w:val="18"/>
  </w:num>
  <w:num w:numId="14" w16cid:durableId="1623031287">
    <w:abstractNumId w:val="2"/>
  </w:num>
  <w:num w:numId="15" w16cid:durableId="1821339640">
    <w:abstractNumId w:val="9"/>
  </w:num>
  <w:num w:numId="16" w16cid:durableId="957490979">
    <w:abstractNumId w:val="13"/>
  </w:num>
  <w:num w:numId="17" w16cid:durableId="1330602080">
    <w:abstractNumId w:val="7"/>
  </w:num>
  <w:num w:numId="18" w16cid:durableId="105151570">
    <w:abstractNumId w:val="1"/>
  </w:num>
  <w:num w:numId="19" w16cid:durableId="1148016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0F"/>
    <w:rsid w:val="00006760"/>
    <w:rsid w:val="00060F62"/>
    <w:rsid w:val="000865A2"/>
    <w:rsid w:val="000951B2"/>
    <w:rsid w:val="00116565"/>
    <w:rsid w:val="00146A49"/>
    <w:rsid w:val="001B10B2"/>
    <w:rsid w:val="00275E48"/>
    <w:rsid w:val="002C6EA3"/>
    <w:rsid w:val="002E118F"/>
    <w:rsid w:val="003406B1"/>
    <w:rsid w:val="00340B02"/>
    <w:rsid w:val="00361DDE"/>
    <w:rsid w:val="003D34B9"/>
    <w:rsid w:val="003D3CBE"/>
    <w:rsid w:val="0043596D"/>
    <w:rsid w:val="0044620F"/>
    <w:rsid w:val="00584509"/>
    <w:rsid w:val="006444A2"/>
    <w:rsid w:val="007449E6"/>
    <w:rsid w:val="00750B4D"/>
    <w:rsid w:val="007F4DFB"/>
    <w:rsid w:val="00821350"/>
    <w:rsid w:val="00841FB5"/>
    <w:rsid w:val="00900985"/>
    <w:rsid w:val="00970B6E"/>
    <w:rsid w:val="009C714F"/>
    <w:rsid w:val="00A14110"/>
    <w:rsid w:val="00A741AE"/>
    <w:rsid w:val="00A77058"/>
    <w:rsid w:val="00A92898"/>
    <w:rsid w:val="00AE734E"/>
    <w:rsid w:val="00B702B8"/>
    <w:rsid w:val="00BC07BD"/>
    <w:rsid w:val="00BF70C5"/>
    <w:rsid w:val="00C35612"/>
    <w:rsid w:val="00C92BF5"/>
    <w:rsid w:val="00D47BB7"/>
    <w:rsid w:val="00DF018A"/>
    <w:rsid w:val="00DF6246"/>
    <w:rsid w:val="00DF6B9C"/>
    <w:rsid w:val="00E74543"/>
    <w:rsid w:val="00F62C4B"/>
    <w:rsid w:val="00F721A3"/>
    <w:rsid w:val="00F77A92"/>
    <w:rsid w:val="00F87D4A"/>
    <w:rsid w:val="00FB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F59E"/>
  <w15:chartTrackingRefBased/>
  <w15:docId w15:val="{634046A8-3350-4C4A-A722-94DDDFE1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2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0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4620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06B1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IN"/>
      <w14:ligatures w14:val="none"/>
    </w:rPr>
  </w:style>
  <w:style w:type="paragraph" w:customStyle="1" w:styleId="Default">
    <w:name w:val="Default"/>
    <w:rsid w:val="00841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1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F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avi.gosavi@acmamf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ita.kulkarni@acma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aaward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maaward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maaw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Raginee Singh</dc:creator>
  <cp:keywords/>
  <dc:description/>
  <cp:lastModifiedBy>Dinesh Vedpathak</cp:lastModifiedBy>
  <cp:revision>18</cp:revision>
  <dcterms:created xsi:type="dcterms:W3CDTF">2025-06-12T11:42:00Z</dcterms:created>
  <dcterms:modified xsi:type="dcterms:W3CDTF">2025-06-19T09:30:00Z</dcterms:modified>
</cp:coreProperties>
</file>